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05" w:rsidRDefault="00606905" w:rsidP="00606905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Информация, по</w:t>
      </w:r>
      <w:r>
        <w:rPr>
          <w:iCs/>
          <w:sz w:val="26"/>
          <w:szCs w:val="26"/>
        </w:rPr>
        <w:t xml:space="preserve">длежащая раскрытию согласно п.19 </w:t>
      </w:r>
      <w:proofErr w:type="spellStart"/>
      <w:r>
        <w:rPr>
          <w:iCs/>
          <w:sz w:val="26"/>
          <w:szCs w:val="26"/>
        </w:rPr>
        <w:t>пп</w:t>
      </w:r>
      <w:proofErr w:type="spellEnd"/>
      <w:r>
        <w:rPr>
          <w:iCs/>
          <w:sz w:val="26"/>
          <w:szCs w:val="26"/>
        </w:rPr>
        <w:t>. «в»</w:t>
      </w:r>
    </w:p>
    <w:p w:rsidR="00606905" w:rsidRPr="00D74B77" w:rsidRDefault="00606905" w:rsidP="00606905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постановления Правительства РФ №24 от 21.01.2004г.</w:t>
      </w:r>
    </w:p>
    <w:p w:rsidR="00293092" w:rsidRDefault="00293092"/>
    <w:p w:rsidR="00AF5416" w:rsidRPr="007C218F" w:rsidRDefault="007C218F" w:rsidP="001D2F81">
      <w:pPr>
        <w:pStyle w:val="ConsPlusNormal"/>
        <w:spacing w:before="240"/>
        <w:jc w:val="both"/>
        <w:rPr>
          <w:sz w:val="28"/>
          <w:szCs w:val="28"/>
        </w:rPr>
      </w:pPr>
      <w:r w:rsidRPr="007C218F">
        <w:rPr>
          <w:rFonts w:eastAsia="Andale Sans UI"/>
          <w:kern w:val="1"/>
          <w:sz w:val="28"/>
          <w:szCs w:val="28"/>
          <w:lang w:eastAsia="en-US"/>
        </w:rPr>
        <w:t xml:space="preserve">         </w:t>
      </w:r>
      <w:r w:rsidR="00AF0CA6" w:rsidRPr="007C218F">
        <w:rPr>
          <w:rFonts w:eastAsia="Andale Sans UI"/>
          <w:kern w:val="1"/>
          <w:sz w:val="28"/>
          <w:szCs w:val="28"/>
          <w:lang w:eastAsia="en-US"/>
        </w:rPr>
        <w:t>Прогнозные сведения</w:t>
      </w:r>
      <w:r w:rsidR="00AF5416" w:rsidRPr="007C218F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8A64DE">
        <w:rPr>
          <w:rFonts w:eastAsia="Andale Sans UI"/>
          <w:kern w:val="1"/>
          <w:sz w:val="28"/>
          <w:szCs w:val="28"/>
          <w:lang w:eastAsia="en-US"/>
        </w:rPr>
        <w:t>на 2022</w:t>
      </w:r>
      <w:r w:rsidR="00AF0CA6" w:rsidRPr="007C218F">
        <w:rPr>
          <w:rFonts w:eastAsia="Andale Sans UI"/>
          <w:kern w:val="1"/>
          <w:sz w:val="28"/>
          <w:szCs w:val="28"/>
          <w:lang w:eastAsia="en-US"/>
        </w:rPr>
        <w:t xml:space="preserve"> год не предоставлялись, в связи с чем не раскрывалась информация:</w:t>
      </w:r>
    </w:p>
    <w:p w:rsidR="001D2F81" w:rsidRPr="008A64DE" w:rsidRDefault="001D2F81" w:rsidP="008A64DE">
      <w:pPr>
        <w:pStyle w:val="ConsPlusNormal"/>
        <w:spacing w:before="240" w:line="276" w:lineRule="auto"/>
        <w:jc w:val="both"/>
        <w:rPr>
          <w:sz w:val="26"/>
          <w:szCs w:val="26"/>
        </w:rPr>
      </w:pPr>
      <w:r w:rsidRPr="008A64DE">
        <w:rPr>
          <w:sz w:val="26"/>
          <w:szCs w:val="26"/>
        </w:rPr>
        <w:t>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</w:t>
      </w:r>
      <w:bookmarkStart w:id="0" w:name="_GoBack"/>
      <w:bookmarkEnd w:id="0"/>
      <w:r w:rsidRPr="008A64DE">
        <w:rPr>
          <w:sz w:val="26"/>
          <w:szCs w:val="26"/>
        </w:rPr>
        <w:t xml:space="preserve">м технических условий в соответствии с разделом IX Правил технологического присоединения </w:t>
      </w:r>
      <w:proofErr w:type="spellStart"/>
      <w:r w:rsidRPr="008A64DE">
        <w:rPr>
          <w:sz w:val="26"/>
          <w:szCs w:val="26"/>
        </w:rPr>
        <w:t>энергопринимающих</w:t>
      </w:r>
      <w:proofErr w:type="spellEnd"/>
      <w:r w:rsidRPr="008A64DE">
        <w:rPr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8A64DE">
        <w:rPr>
          <w:sz w:val="26"/>
          <w:szCs w:val="26"/>
        </w:rPr>
        <w:t>энергопринимающих</w:t>
      </w:r>
      <w:proofErr w:type="spellEnd"/>
      <w:r w:rsidRPr="008A64DE">
        <w:rPr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техн</w:t>
      </w:r>
      <w:r w:rsidR="00BB5924" w:rsidRPr="008A64DE">
        <w:rPr>
          <w:sz w:val="26"/>
          <w:szCs w:val="26"/>
        </w:rPr>
        <w:t>ологического присоединения).</w:t>
      </w:r>
    </w:p>
    <w:p w:rsidR="00606905" w:rsidRPr="00606905" w:rsidRDefault="00606905"/>
    <w:sectPr w:rsidR="00606905" w:rsidRPr="0060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92"/>
    <w:rsid w:val="001D2F81"/>
    <w:rsid w:val="00293092"/>
    <w:rsid w:val="004B0B60"/>
    <w:rsid w:val="00606905"/>
    <w:rsid w:val="007C218F"/>
    <w:rsid w:val="008A64DE"/>
    <w:rsid w:val="00AF0CA6"/>
    <w:rsid w:val="00AF5416"/>
    <w:rsid w:val="00B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0B49"/>
  <w15:chartTrackingRefBased/>
  <w15:docId w15:val="{CF5329C0-7C55-4E55-B1CC-632F60DF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7</cp:revision>
  <dcterms:created xsi:type="dcterms:W3CDTF">2019-02-21T12:19:00Z</dcterms:created>
  <dcterms:modified xsi:type="dcterms:W3CDTF">2022-02-01T11:25:00Z</dcterms:modified>
</cp:coreProperties>
</file>